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10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шинные опоры серии ШО(П) на напряжение 110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110 кВ </w:t>
      </w:r>
      <w:r>
        <w:rPr>
          <w:rFonts w:cs="Times New Roman" w:ascii="Times New Roman" w:hAnsi="Times New Roman"/>
          <w:sz w:val="24"/>
        </w:rPr>
        <w:t>Сахарная</w:t>
      </w:r>
    </w:p>
    <w:p>
      <w:pPr>
        <w:pStyle w:val="Normal"/>
        <w:spacing w:before="0" w:after="0"/>
        <w:rPr/>
      </w:pPr>
      <w:r>
        <w:rPr/>
      </w:r>
      <w:bookmarkStart w:id="0" w:name="_GoBack"/>
      <w:bookmarkStart w:id="1" w:name="_GoBack"/>
      <w:bookmarkEnd w:id="1"/>
    </w:p>
    <w:tbl>
      <w:tblPr>
        <w:tblW w:w="500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90"/>
        <w:gridCol w:w="2578"/>
        <w:gridCol w:w="1617"/>
        <w:gridCol w:w="550"/>
        <w:gridCol w:w="1138"/>
        <w:gridCol w:w="1190"/>
        <w:gridCol w:w="1691"/>
      </w:tblGrid>
      <w:tr>
        <w:trPr>
          <w:trHeight w:val="684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5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Номинальное / наибольшее рабочее напряжение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 кВ / 40,5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 кВ / 126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 кВ / 172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 кВ / 252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удельная длина пути утечки по ГОСТ 9920</w:t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Фарфоровая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1,6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3,1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8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Цвет глазури изоляторов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Белый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65" w:leader="none"/>
              </w:tabs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Коричневый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Конструктивное исполнение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одного провода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двух проводов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Комплект жёсткой ошиновки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 опорных стоек под установку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Трубная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Сборная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730" w:hRule="atLeast"/>
        </w:trPr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Высота опорных стоек (указать из предлагаемого ряда)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Стандартная поставка: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2856мм (трубная), 2816мм (сборная)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заказу: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2200, 2500, 2800, 3000, 3500, 4000,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4500, 5200мм</w:t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одну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698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две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три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составе блока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39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металлоконструкций 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1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9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шинных опор для установки ВЧ заградителей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10</w:t>
            </w:r>
          </w:p>
        </w:tc>
        <w:tc>
          <w:tcPr>
            <w:tcW w:w="707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Дополнительные требования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Осветительная установка (ОУ) - 1шт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82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styleId="Style22" w:customStyle="1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1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2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Application>LibreOffice/7.5.5.2$Windows_X86_64 LibreOffice_project/ca8fe7424262805f223b9a2334bc7181abbcbf5e</Application>
  <AppVersion>15.0000</AppVersion>
  <Pages>1</Pages>
  <Words>186</Words>
  <Characters>965</Characters>
  <CharactersWithSpaces>1086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2026-05-18T15:27:33Z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